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2933C" w14:textId="7ADDF4AB" w:rsidR="00E43E13" w:rsidRPr="00E43E13" w:rsidRDefault="00E43E13" w:rsidP="00E43E13">
      <w:pPr>
        <w:jc w:val="center"/>
        <w:rPr>
          <w:b/>
          <w:bCs/>
          <w:sz w:val="32"/>
          <w:szCs w:val="32"/>
          <w:lang w:val="pl-PL"/>
        </w:rPr>
      </w:pPr>
      <w:r w:rsidRPr="00E43E13">
        <w:rPr>
          <w:b/>
          <w:bCs/>
          <w:sz w:val="32"/>
          <w:szCs w:val="32"/>
          <w:lang w:val="pl-PL"/>
        </w:rPr>
        <w:t xml:space="preserve">Załącznik nr. </w:t>
      </w:r>
      <w:r>
        <w:rPr>
          <w:b/>
          <w:bCs/>
          <w:sz w:val="32"/>
          <w:szCs w:val="32"/>
          <w:lang w:val="pl-PL"/>
        </w:rPr>
        <w:t>6</w:t>
      </w:r>
    </w:p>
    <w:p w14:paraId="30C436A2" w14:textId="77777777" w:rsidR="00803B17" w:rsidRPr="00803B17" w:rsidRDefault="00803B17" w:rsidP="00803B17">
      <w:pPr>
        <w:rPr>
          <w:b/>
          <w:bCs/>
          <w:lang w:val="pl-PL"/>
        </w:rPr>
      </w:pPr>
      <w:r w:rsidRPr="00803B17">
        <w:rPr>
          <w:b/>
          <w:bCs/>
          <w:lang w:val="pl-PL"/>
        </w:rPr>
        <w:t>Podstawowe dane</w:t>
      </w:r>
    </w:p>
    <w:p w14:paraId="67ABA89A" w14:textId="77777777" w:rsidR="004108D1" w:rsidRPr="004108D1" w:rsidRDefault="004108D1" w:rsidP="004108D1">
      <w:pPr>
        <w:rPr>
          <w:b/>
          <w:bCs/>
        </w:rPr>
      </w:pPr>
      <w:proofErr w:type="spellStart"/>
      <w:r w:rsidRPr="004108D1">
        <w:rPr>
          <w:b/>
          <w:bCs/>
        </w:rPr>
        <w:t>Typ</w:t>
      </w:r>
      <w:proofErr w:type="spellEnd"/>
      <w:r w:rsidRPr="004108D1">
        <w:rPr>
          <w:b/>
          <w:bCs/>
        </w:rPr>
        <w:t xml:space="preserve"> </w:t>
      </w:r>
      <w:proofErr w:type="spellStart"/>
      <w:r w:rsidRPr="004108D1">
        <w:rPr>
          <w:b/>
          <w:bCs/>
        </w:rPr>
        <w:t>urządzenia</w:t>
      </w:r>
      <w:proofErr w:type="spellEnd"/>
      <w:r w:rsidRPr="004108D1">
        <w:rPr>
          <w:b/>
          <w:bCs/>
        </w:rPr>
        <w:t>:</w:t>
      </w:r>
    </w:p>
    <w:p w14:paraId="3F7006DE" w14:textId="77777777" w:rsidR="004108D1" w:rsidRPr="004108D1" w:rsidRDefault="004108D1" w:rsidP="004108D1">
      <w:pPr>
        <w:numPr>
          <w:ilvl w:val="0"/>
          <w:numId w:val="10"/>
        </w:numPr>
        <w:rPr>
          <w:b/>
          <w:bCs/>
        </w:rPr>
      </w:pPr>
      <w:proofErr w:type="spellStart"/>
      <w:r w:rsidRPr="004108D1">
        <w:rPr>
          <w:b/>
          <w:bCs/>
        </w:rPr>
        <w:t>Telefon</w:t>
      </w:r>
      <w:proofErr w:type="spellEnd"/>
      <w:r w:rsidRPr="004108D1">
        <w:rPr>
          <w:b/>
          <w:bCs/>
        </w:rPr>
        <w:t xml:space="preserve"> </w:t>
      </w:r>
      <w:proofErr w:type="spellStart"/>
      <w:r w:rsidRPr="004108D1">
        <w:rPr>
          <w:b/>
          <w:bCs/>
        </w:rPr>
        <w:t>bezprzewodowy</w:t>
      </w:r>
      <w:proofErr w:type="spellEnd"/>
    </w:p>
    <w:p w14:paraId="0DD3619A" w14:textId="435A5996" w:rsidR="00E660D5" w:rsidRPr="004108D1" w:rsidRDefault="004108D1" w:rsidP="00E660D5">
      <w:pPr>
        <w:numPr>
          <w:ilvl w:val="0"/>
          <w:numId w:val="10"/>
        </w:numPr>
        <w:rPr>
          <w:b/>
          <w:bCs/>
          <w:lang w:val="pl-PL"/>
        </w:rPr>
      </w:pPr>
      <w:r w:rsidRPr="004108D1">
        <w:rPr>
          <w:b/>
          <w:bCs/>
          <w:lang w:val="pl-PL"/>
        </w:rPr>
        <w:t>Rodzaj: stacja bazowa DECT</w:t>
      </w:r>
      <w:r w:rsidR="00E660D5" w:rsidRPr="00E660D5">
        <w:rPr>
          <w:b/>
          <w:bCs/>
          <w:lang w:val="pl-PL"/>
        </w:rPr>
        <w:t xml:space="preserve"> </w:t>
      </w:r>
      <w:proofErr w:type="spellStart"/>
      <w:r w:rsidR="00E660D5" w:rsidRPr="00E660D5">
        <w:rPr>
          <w:b/>
          <w:bCs/>
          <w:lang w:val="pl-PL"/>
        </w:rPr>
        <w:t>IP</w:t>
      </w:r>
      <w:r w:rsidR="00850560">
        <w:rPr>
          <w:b/>
          <w:bCs/>
          <w:lang w:val="pl-PL"/>
        </w:rPr>
        <w:t>Yealink</w:t>
      </w:r>
      <w:proofErr w:type="spellEnd"/>
      <w:r w:rsidR="00850560">
        <w:rPr>
          <w:b/>
          <w:bCs/>
          <w:lang w:val="pl-PL"/>
        </w:rPr>
        <w:t xml:space="preserve"> W70B</w:t>
      </w:r>
    </w:p>
    <w:p w14:paraId="1FF01CC7" w14:textId="77777777" w:rsidR="004108D1" w:rsidRPr="004108D1" w:rsidRDefault="004108D1" w:rsidP="004108D1">
      <w:pPr>
        <w:rPr>
          <w:b/>
          <w:bCs/>
        </w:rPr>
      </w:pPr>
      <w:proofErr w:type="spellStart"/>
      <w:r w:rsidRPr="004108D1">
        <w:rPr>
          <w:b/>
          <w:bCs/>
        </w:rPr>
        <w:t>Łączność</w:t>
      </w:r>
      <w:proofErr w:type="spellEnd"/>
    </w:p>
    <w:p w14:paraId="598CC21A" w14:textId="77777777" w:rsidR="004108D1" w:rsidRPr="004108D1" w:rsidRDefault="004108D1" w:rsidP="004108D1">
      <w:pPr>
        <w:numPr>
          <w:ilvl w:val="0"/>
          <w:numId w:val="11"/>
        </w:numPr>
      </w:pPr>
      <w:proofErr w:type="spellStart"/>
      <w:r w:rsidRPr="004108D1">
        <w:rPr>
          <w:b/>
          <w:bCs/>
        </w:rPr>
        <w:t>Technologia</w:t>
      </w:r>
      <w:proofErr w:type="spellEnd"/>
      <w:r w:rsidRPr="004108D1">
        <w:rPr>
          <w:b/>
          <w:bCs/>
        </w:rPr>
        <w:t>:</w:t>
      </w:r>
      <w:r w:rsidRPr="004108D1">
        <w:t xml:space="preserve"> DECT</w:t>
      </w:r>
    </w:p>
    <w:p w14:paraId="07FF480D" w14:textId="77777777" w:rsidR="004108D1" w:rsidRPr="004108D1" w:rsidRDefault="004108D1" w:rsidP="004108D1">
      <w:pPr>
        <w:numPr>
          <w:ilvl w:val="0"/>
          <w:numId w:val="11"/>
        </w:numPr>
        <w:rPr>
          <w:lang w:val="pl-PL"/>
        </w:rPr>
      </w:pPr>
      <w:r w:rsidRPr="004108D1">
        <w:rPr>
          <w:b/>
          <w:bCs/>
          <w:lang w:val="pl-PL"/>
        </w:rPr>
        <w:t>Łączność słuchawek ze stacją:</w:t>
      </w:r>
      <w:r w:rsidRPr="004108D1">
        <w:rPr>
          <w:lang w:val="pl-PL"/>
        </w:rPr>
        <w:t xml:space="preserve"> bezprzewodowa (DECT)</w:t>
      </w:r>
    </w:p>
    <w:p w14:paraId="52334F09" w14:textId="77777777" w:rsidR="004108D1" w:rsidRPr="004108D1" w:rsidRDefault="004108D1" w:rsidP="004108D1">
      <w:pPr>
        <w:rPr>
          <w:b/>
          <w:bCs/>
        </w:rPr>
      </w:pPr>
      <w:proofErr w:type="spellStart"/>
      <w:r w:rsidRPr="004108D1">
        <w:rPr>
          <w:b/>
          <w:bCs/>
        </w:rPr>
        <w:t>Możliwości</w:t>
      </w:r>
      <w:proofErr w:type="spellEnd"/>
      <w:r w:rsidRPr="004108D1">
        <w:rPr>
          <w:b/>
          <w:bCs/>
        </w:rPr>
        <w:t xml:space="preserve"> </w:t>
      </w:r>
      <w:proofErr w:type="spellStart"/>
      <w:r w:rsidRPr="004108D1">
        <w:rPr>
          <w:b/>
          <w:bCs/>
        </w:rPr>
        <w:t>połączeń</w:t>
      </w:r>
      <w:proofErr w:type="spellEnd"/>
    </w:p>
    <w:p w14:paraId="156BF878" w14:textId="613EA76C" w:rsidR="004108D1" w:rsidRPr="004108D1" w:rsidRDefault="004108D1" w:rsidP="004108D1">
      <w:pPr>
        <w:numPr>
          <w:ilvl w:val="0"/>
          <w:numId w:val="12"/>
        </w:numPr>
      </w:pPr>
      <w:proofErr w:type="spellStart"/>
      <w:r w:rsidRPr="004108D1">
        <w:rPr>
          <w:b/>
          <w:bCs/>
        </w:rPr>
        <w:t>Liczba</w:t>
      </w:r>
      <w:proofErr w:type="spellEnd"/>
      <w:r w:rsidRPr="004108D1">
        <w:rPr>
          <w:b/>
          <w:bCs/>
        </w:rPr>
        <w:t xml:space="preserve"> </w:t>
      </w:r>
      <w:proofErr w:type="spellStart"/>
      <w:r w:rsidRPr="004108D1">
        <w:rPr>
          <w:b/>
          <w:bCs/>
        </w:rPr>
        <w:t>jednoczesnych</w:t>
      </w:r>
      <w:proofErr w:type="spellEnd"/>
      <w:r w:rsidRPr="004108D1">
        <w:rPr>
          <w:b/>
          <w:bCs/>
        </w:rPr>
        <w:t xml:space="preserve"> </w:t>
      </w:r>
      <w:proofErr w:type="spellStart"/>
      <w:r w:rsidRPr="004108D1">
        <w:rPr>
          <w:b/>
          <w:bCs/>
        </w:rPr>
        <w:t>połączeń</w:t>
      </w:r>
      <w:proofErr w:type="spellEnd"/>
      <w:r w:rsidRPr="004108D1">
        <w:rPr>
          <w:b/>
          <w:bCs/>
        </w:rPr>
        <w:t>:</w:t>
      </w:r>
      <w:r w:rsidRPr="004108D1">
        <w:t xml:space="preserve"> do 20</w:t>
      </w:r>
      <w:r w:rsidR="000111B1">
        <w:t>,</w:t>
      </w:r>
    </w:p>
    <w:p w14:paraId="6A27D228" w14:textId="3BA9B220" w:rsidR="004108D1" w:rsidRPr="004108D1" w:rsidRDefault="004108D1" w:rsidP="004108D1">
      <w:pPr>
        <w:numPr>
          <w:ilvl w:val="0"/>
          <w:numId w:val="12"/>
        </w:numPr>
      </w:pPr>
      <w:proofErr w:type="spellStart"/>
      <w:r w:rsidRPr="004108D1">
        <w:rPr>
          <w:b/>
          <w:bCs/>
        </w:rPr>
        <w:t>Liczba</w:t>
      </w:r>
      <w:proofErr w:type="spellEnd"/>
      <w:r w:rsidRPr="004108D1">
        <w:rPr>
          <w:b/>
          <w:bCs/>
        </w:rPr>
        <w:t xml:space="preserve"> </w:t>
      </w:r>
      <w:proofErr w:type="spellStart"/>
      <w:r w:rsidRPr="004108D1">
        <w:rPr>
          <w:b/>
          <w:bCs/>
        </w:rPr>
        <w:t>obsługiwanych</w:t>
      </w:r>
      <w:proofErr w:type="spellEnd"/>
      <w:r w:rsidRPr="004108D1">
        <w:rPr>
          <w:b/>
          <w:bCs/>
        </w:rPr>
        <w:t xml:space="preserve"> </w:t>
      </w:r>
      <w:proofErr w:type="spellStart"/>
      <w:r w:rsidRPr="004108D1">
        <w:rPr>
          <w:b/>
          <w:bCs/>
        </w:rPr>
        <w:t>słuchawek</w:t>
      </w:r>
      <w:proofErr w:type="spellEnd"/>
      <w:r w:rsidRPr="004108D1">
        <w:rPr>
          <w:b/>
          <w:bCs/>
        </w:rPr>
        <w:t>:</w:t>
      </w:r>
      <w:r w:rsidRPr="004108D1">
        <w:t xml:space="preserve"> do 10</w:t>
      </w:r>
      <w:r w:rsidR="000111B1">
        <w:t>,</w:t>
      </w:r>
    </w:p>
    <w:p w14:paraId="14B63C13" w14:textId="782351EF" w:rsidR="004108D1" w:rsidRPr="004108D1" w:rsidRDefault="004108D1" w:rsidP="004108D1">
      <w:pPr>
        <w:numPr>
          <w:ilvl w:val="0"/>
          <w:numId w:val="12"/>
        </w:numPr>
        <w:rPr>
          <w:lang w:val="pl-PL"/>
        </w:rPr>
      </w:pPr>
      <w:r w:rsidRPr="004108D1">
        <w:rPr>
          <w:b/>
          <w:bCs/>
          <w:lang w:val="pl-PL"/>
        </w:rPr>
        <w:t>Liczba obsługiwanych linii VoIP:</w:t>
      </w:r>
      <w:r w:rsidRPr="004108D1">
        <w:rPr>
          <w:lang w:val="pl-PL"/>
        </w:rPr>
        <w:t xml:space="preserve"> do 10</w:t>
      </w:r>
      <w:r w:rsidR="000111B1">
        <w:rPr>
          <w:lang w:val="pl-PL"/>
        </w:rPr>
        <w:t>,</w:t>
      </w:r>
    </w:p>
    <w:p w14:paraId="609787C1" w14:textId="77777777" w:rsidR="004108D1" w:rsidRPr="004108D1" w:rsidRDefault="004108D1" w:rsidP="004108D1">
      <w:pPr>
        <w:rPr>
          <w:b/>
          <w:bCs/>
        </w:rPr>
      </w:pPr>
      <w:proofErr w:type="spellStart"/>
      <w:r w:rsidRPr="004108D1">
        <w:rPr>
          <w:b/>
          <w:bCs/>
        </w:rPr>
        <w:t>Funkcje</w:t>
      </w:r>
      <w:proofErr w:type="spellEnd"/>
      <w:r w:rsidRPr="004108D1">
        <w:rPr>
          <w:b/>
          <w:bCs/>
        </w:rPr>
        <w:t xml:space="preserve"> </w:t>
      </w:r>
      <w:proofErr w:type="spellStart"/>
      <w:r w:rsidRPr="004108D1">
        <w:rPr>
          <w:b/>
          <w:bCs/>
        </w:rPr>
        <w:t>telefonu</w:t>
      </w:r>
      <w:proofErr w:type="spellEnd"/>
    </w:p>
    <w:p w14:paraId="303FDFCA" w14:textId="7E0B35A2" w:rsidR="004108D1" w:rsidRPr="004108D1" w:rsidRDefault="004108D1" w:rsidP="004108D1">
      <w:pPr>
        <w:numPr>
          <w:ilvl w:val="0"/>
          <w:numId w:val="13"/>
        </w:numPr>
      </w:pPr>
      <w:proofErr w:type="spellStart"/>
      <w:r w:rsidRPr="004108D1">
        <w:t>Przekierowywanie</w:t>
      </w:r>
      <w:proofErr w:type="spellEnd"/>
      <w:r w:rsidRPr="004108D1">
        <w:t xml:space="preserve"> </w:t>
      </w:r>
      <w:proofErr w:type="spellStart"/>
      <w:r w:rsidRPr="004108D1">
        <w:t>połączeń</w:t>
      </w:r>
      <w:proofErr w:type="spellEnd"/>
      <w:r w:rsidR="000111B1">
        <w:t>,</w:t>
      </w:r>
    </w:p>
    <w:p w14:paraId="1D7918B5" w14:textId="0F1572C7" w:rsidR="004108D1" w:rsidRPr="004108D1" w:rsidRDefault="004108D1" w:rsidP="004108D1">
      <w:pPr>
        <w:numPr>
          <w:ilvl w:val="0"/>
          <w:numId w:val="13"/>
        </w:numPr>
      </w:pPr>
      <w:proofErr w:type="spellStart"/>
      <w:r w:rsidRPr="004108D1">
        <w:t>Wyciszanie</w:t>
      </w:r>
      <w:proofErr w:type="spellEnd"/>
      <w:r w:rsidRPr="004108D1">
        <w:t xml:space="preserve"> </w:t>
      </w:r>
      <w:proofErr w:type="spellStart"/>
      <w:r w:rsidRPr="004108D1">
        <w:t>połączeń</w:t>
      </w:r>
      <w:proofErr w:type="spellEnd"/>
      <w:r w:rsidR="000111B1">
        <w:t>,</w:t>
      </w:r>
    </w:p>
    <w:p w14:paraId="49B5A6CE" w14:textId="05861CCB" w:rsidR="004108D1" w:rsidRPr="004108D1" w:rsidRDefault="004108D1" w:rsidP="004108D1">
      <w:pPr>
        <w:numPr>
          <w:ilvl w:val="0"/>
          <w:numId w:val="13"/>
        </w:numPr>
      </w:pPr>
      <w:proofErr w:type="spellStart"/>
      <w:r w:rsidRPr="004108D1">
        <w:t>Zawieszanie</w:t>
      </w:r>
      <w:proofErr w:type="spellEnd"/>
      <w:r w:rsidRPr="004108D1">
        <w:t xml:space="preserve"> </w:t>
      </w:r>
      <w:proofErr w:type="spellStart"/>
      <w:r w:rsidRPr="004108D1">
        <w:t>połączeń</w:t>
      </w:r>
      <w:proofErr w:type="spellEnd"/>
      <w:r w:rsidRPr="004108D1">
        <w:t xml:space="preserve"> (Hold)</w:t>
      </w:r>
      <w:r w:rsidR="000111B1">
        <w:t>,</w:t>
      </w:r>
    </w:p>
    <w:p w14:paraId="58CCF883" w14:textId="44E0F790" w:rsidR="004108D1" w:rsidRPr="004108D1" w:rsidRDefault="004108D1" w:rsidP="004108D1">
      <w:pPr>
        <w:numPr>
          <w:ilvl w:val="0"/>
          <w:numId w:val="13"/>
        </w:numPr>
      </w:pPr>
      <w:r w:rsidRPr="004108D1">
        <w:t xml:space="preserve">Muzyka </w:t>
      </w:r>
      <w:proofErr w:type="spellStart"/>
      <w:r w:rsidRPr="004108D1">
        <w:t>podczas</w:t>
      </w:r>
      <w:proofErr w:type="spellEnd"/>
      <w:r w:rsidRPr="004108D1">
        <w:t xml:space="preserve"> </w:t>
      </w:r>
      <w:proofErr w:type="spellStart"/>
      <w:r w:rsidRPr="004108D1">
        <w:t>oczekiwania</w:t>
      </w:r>
      <w:proofErr w:type="spellEnd"/>
      <w:r w:rsidR="000111B1">
        <w:t>,</w:t>
      </w:r>
    </w:p>
    <w:p w14:paraId="4A66A4F6" w14:textId="050B442F" w:rsidR="004108D1" w:rsidRPr="004108D1" w:rsidRDefault="004108D1" w:rsidP="004108D1">
      <w:pPr>
        <w:numPr>
          <w:ilvl w:val="0"/>
          <w:numId w:val="13"/>
        </w:numPr>
        <w:rPr>
          <w:lang w:val="pl-PL"/>
        </w:rPr>
      </w:pPr>
      <w:r w:rsidRPr="004108D1">
        <w:rPr>
          <w:lang w:val="pl-PL"/>
        </w:rPr>
        <w:t xml:space="preserve">Lokalna książka telefoniczna – do </w:t>
      </w:r>
      <w:r w:rsidRPr="004108D1">
        <w:rPr>
          <w:b/>
          <w:bCs/>
          <w:lang w:val="pl-PL"/>
        </w:rPr>
        <w:t>1000 wpisów</w:t>
      </w:r>
      <w:r w:rsidR="000111B1" w:rsidRPr="000111B1">
        <w:rPr>
          <w:b/>
          <w:bCs/>
          <w:lang w:val="pl-PL"/>
        </w:rPr>
        <w:t>,</w:t>
      </w:r>
    </w:p>
    <w:p w14:paraId="52F79805" w14:textId="77777777" w:rsidR="004108D1" w:rsidRPr="004108D1" w:rsidRDefault="004108D1" w:rsidP="004108D1">
      <w:pPr>
        <w:rPr>
          <w:b/>
          <w:bCs/>
        </w:rPr>
      </w:pPr>
      <w:proofErr w:type="spellStart"/>
      <w:r w:rsidRPr="004108D1">
        <w:rPr>
          <w:b/>
          <w:bCs/>
        </w:rPr>
        <w:t>Złącza</w:t>
      </w:r>
      <w:proofErr w:type="spellEnd"/>
    </w:p>
    <w:p w14:paraId="7F8FE522" w14:textId="77777777" w:rsidR="004108D1" w:rsidRPr="004108D1" w:rsidRDefault="004108D1" w:rsidP="004108D1">
      <w:pPr>
        <w:numPr>
          <w:ilvl w:val="0"/>
          <w:numId w:val="14"/>
        </w:numPr>
      </w:pPr>
      <w:r w:rsidRPr="004108D1">
        <w:rPr>
          <w:b/>
          <w:bCs/>
        </w:rPr>
        <w:t>RJ-45 LAN (10/100 Mb/s):</w:t>
      </w:r>
      <w:r w:rsidRPr="004108D1">
        <w:t xml:space="preserve"> 1 ×</w:t>
      </w:r>
    </w:p>
    <w:p w14:paraId="7EAF8DA7" w14:textId="77777777" w:rsidR="004108D1" w:rsidRPr="004108D1" w:rsidRDefault="004108D1" w:rsidP="004108D1">
      <w:pPr>
        <w:rPr>
          <w:b/>
          <w:bCs/>
        </w:rPr>
      </w:pPr>
      <w:proofErr w:type="spellStart"/>
      <w:r w:rsidRPr="004108D1">
        <w:rPr>
          <w:b/>
          <w:bCs/>
        </w:rPr>
        <w:t>Bezpieczeństwo</w:t>
      </w:r>
      <w:proofErr w:type="spellEnd"/>
    </w:p>
    <w:p w14:paraId="2FDA3695" w14:textId="77777777" w:rsidR="004108D1" w:rsidRPr="004108D1" w:rsidRDefault="004108D1" w:rsidP="004108D1">
      <w:pPr>
        <w:numPr>
          <w:ilvl w:val="0"/>
          <w:numId w:val="15"/>
        </w:numPr>
      </w:pPr>
      <w:proofErr w:type="spellStart"/>
      <w:r w:rsidRPr="004108D1">
        <w:t>Szyfrowanie</w:t>
      </w:r>
      <w:proofErr w:type="spellEnd"/>
      <w:r w:rsidRPr="004108D1">
        <w:t xml:space="preserve"> </w:t>
      </w:r>
      <w:r w:rsidRPr="004108D1">
        <w:rPr>
          <w:b/>
          <w:bCs/>
        </w:rPr>
        <w:t>AES</w:t>
      </w:r>
    </w:p>
    <w:p w14:paraId="616CAFCB" w14:textId="77777777" w:rsidR="004108D1" w:rsidRPr="004108D1" w:rsidRDefault="004108D1" w:rsidP="004108D1">
      <w:pPr>
        <w:numPr>
          <w:ilvl w:val="0"/>
          <w:numId w:val="15"/>
        </w:numPr>
      </w:pPr>
      <w:proofErr w:type="spellStart"/>
      <w:r w:rsidRPr="004108D1">
        <w:t>Protokoły</w:t>
      </w:r>
      <w:proofErr w:type="spellEnd"/>
      <w:r w:rsidRPr="004108D1">
        <w:t xml:space="preserve"> </w:t>
      </w:r>
      <w:proofErr w:type="spellStart"/>
      <w:r w:rsidRPr="004108D1">
        <w:t>bezpieczeństwa</w:t>
      </w:r>
      <w:proofErr w:type="spellEnd"/>
      <w:r w:rsidRPr="004108D1">
        <w:t>:</w:t>
      </w:r>
    </w:p>
    <w:p w14:paraId="21A0EB65" w14:textId="1C43678A" w:rsidR="004108D1" w:rsidRPr="004108D1" w:rsidRDefault="004108D1" w:rsidP="00634BE8">
      <w:pPr>
        <w:pStyle w:val="Akapitzlist"/>
        <w:numPr>
          <w:ilvl w:val="1"/>
          <w:numId w:val="20"/>
        </w:numPr>
      </w:pPr>
      <w:r w:rsidRPr="004108D1">
        <w:t>HTTPS</w:t>
      </w:r>
      <w:r w:rsidR="000111B1">
        <w:t>,</w:t>
      </w:r>
    </w:p>
    <w:p w14:paraId="357343B4" w14:textId="3661928C" w:rsidR="004108D1" w:rsidRPr="004108D1" w:rsidRDefault="004108D1" w:rsidP="00634BE8">
      <w:pPr>
        <w:pStyle w:val="Akapitzlist"/>
        <w:numPr>
          <w:ilvl w:val="1"/>
          <w:numId w:val="20"/>
        </w:numPr>
      </w:pPr>
      <w:r w:rsidRPr="004108D1">
        <w:t>TLS</w:t>
      </w:r>
      <w:r w:rsidR="000111B1">
        <w:t>,</w:t>
      </w:r>
    </w:p>
    <w:p w14:paraId="21F92B35" w14:textId="60E7CFE7" w:rsidR="004108D1" w:rsidRPr="004108D1" w:rsidRDefault="004108D1" w:rsidP="00634BE8">
      <w:pPr>
        <w:pStyle w:val="Akapitzlist"/>
        <w:numPr>
          <w:ilvl w:val="1"/>
          <w:numId w:val="20"/>
        </w:numPr>
      </w:pPr>
      <w:r w:rsidRPr="004108D1">
        <w:t>SHA-256</w:t>
      </w:r>
      <w:r w:rsidR="000111B1">
        <w:t>,</w:t>
      </w:r>
    </w:p>
    <w:p w14:paraId="12C88BE8" w14:textId="77777777" w:rsidR="000111B1" w:rsidRDefault="004108D1" w:rsidP="00634BE8">
      <w:pPr>
        <w:pStyle w:val="Akapitzlist"/>
        <w:numPr>
          <w:ilvl w:val="1"/>
          <w:numId w:val="20"/>
        </w:numPr>
      </w:pPr>
      <w:r w:rsidRPr="004108D1">
        <w:t>SHA-384</w:t>
      </w:r>
      <w:r w:rsidR="000111B1">
        <w:t>,</w:t>
      </w:r>
    </w:p>
    <w:p w14:paraId="393CA4C7" w14:textId="69CDAF3C" w:rsidR="004108D1" w:rsidRPr="004108D1" w:rsidRDefault="004108D1" w:rsidP="00634BE8">
      <w:pPr>
        <w:pStyle w:val="Akapitzlist"/>
        <w:numPr>
          <w:ilvl w:val="1"/>
          <w:numId w:val="20"/>
        </w:numPr>
      </w:pPr>
      <w:r w:rsidRPr="004108D1">
        <w:lastRenderedPageBreak/>
        <w:t>SHA-512</w:t>
      </w:r>
      <w:r w:rsidR="000111B1">
        <w:t>,</w:t>
      </w:r>
    </w:p>
    <w:p w14:paraId="69676DF2" w14:textId="77777777" w:rsidR="004108D1" w:rsidRPr="004108D1" w:rsidRDefault="004108D1" w:rsidP="004108D1">
      <w:pPr>
        <w:rPr>
          <w:b/>
          <w:bCs/>
        </w:rPr>
      </w:pPr>
      <w:proofErr w:type="spellStart"/>
      <w:r w:rsidRPr="004108D1">
        <w:rPr>
          <w:b/>
          <w:bCs/>
        </w:rPr>
        <w:t>Zasięg</w:t>
      </w:r>
      <w:proofErr w:type="spellEnd"/>
      <w:r w:rsidRPr="004108D1">
        <w:rPr>
          <w:b/>
          <w:bCs/>
        </w:rPr>
        <w:t xml:space="preserve"> </w:t>
      </w:r>
      <w:proofErr w:type="spellStart"/>
      <w:r w:rsidRPr="004108D1">
        <w:rPr>
          <w:b/>
          <w:bCs/>
        </w:rPr>
        <w:t>i</w:t>
      </w:r>
      <w:proofErr w:type="spellEnd"/>
      <w:r w:rsidRPr="004108D1">
        <w:rPr>
          <w:b/>
          <w:bCs/>
        </w:rPr>
        <w:t xml:space="preserve"> </w:t>
      </w:r>
      <w:proofErr w:type="spellStart"/>
      <w:r w:rsidRPr="004108D1">
        <w:rPr>
          <w:b/>
          <w:bCs/>
        </w:rPr>
        <w:t>sygnalizacja</w:t>
      </w:r>
      <w:proofErr w:type="spellEnd"/>
    </w:p>
    <w:p w14:paraId="3FF1CBCF" w14:textId="32AC0778" w:rsidR="004108D1" w:rsidRPr="004108D1" w:rsidRDefault="004108D1" w:rsidP="004108D1">
      <w:pPr>
        <w:numPr>
          <w:ilvl w:val="0"/>
          <w:numId w:val="16"/>
        </w:numPr>
        <w:rPr>
          <w:lang w:val="pl-PL"/>
        </w:rPr>
      </w:pPr>
      <w:r w:rsidRPr="004108D1">
        <w:rPr>
          <w:b/>
          <w:bCs/>
          <w:lang w:val="pl-PL"/>
        </w:rPr>
        <w:t>Zasięg:</w:t>
      </w:r>
      <w:r w:rsidRPr="004108D1">
        <w:rPr>
          <w:lang w:val="pl-PL"/>
        </w:rPr>
        <w:t xml:space="preserve"> do </w:t>
      </w:r>
      <w:r w:rsidRPr="004108D1">
        <w:rPr>
          <w:b/>
          <w:bCs/>
          <w:lang w:val="pl-PL"/>
        </w:rPr>
        <w:t>300 m</w:t>
      </w:r>
      <w:r w:rsidRPr="004108D1">
        <w:rPr>
          <w:lang w:val="pl-PL"/>
        </w:rPr>
        <w:t xml:space="preserve"> (w optymalnych warunkach)</w:t>
      </w:r>
      <w:r w:rsidR="000111B1">
        <w:rPr>
          <w:lang w:val="pl-PL"/>
        </w:rPr>
        <w:t>,</w:t>
      </w:r>
    </w:p>
    <w:p w14:paraId="3A249772" w14:textId="77777777" w:rsidR="004108D1" w:rsidRPr="004108D1" w:rsidRDefault="004108D1" w:rsidP="004108D1">
      <w:pPr>
        <w:numPr>
          <w:ilvl w:val="0"/>
          <w:numId w:val="16"/>
        </w:numPr>
      </w:pPr>
      <w:proofErr w:type="spellStart"/>
      <w:r w:rsidRPr="004108D1">
        <w:rPr>
          <w:b/>
          <w:bCs/>
        </w:rPr>
        <w:t>Wskaźniki</w:t>
      </w:r>
      <w:proofErr w:type="spellEnd"/>
      <w:r w:rsidRPr="004108D1">
        <w:rPr>
          <w:b/>
          <w:bCs/>
        </w:rPr>
        <w:t>:</w:t>
      </w:r>
    </w:p>
    <w:p w14:paraId="28D2C2B0" w14:textId="0CA74550" w:rsidR="004108D1" w:rsidRPr="004108D1" w:rsidRDefault="004108D1" w:rsidP="00634BE8">
      <w:pPr>
        <w:numPr>
          <w:ilvl w:val="1"/>
          <w:numId w:val="21"/>
        </w:numPr>
        <w:rPr>
          <w:lang w:val="pl-PL"/>
        </w:rPr>
      </w:pPr>
      <w:r w:rsidRPr="004108D1">
        <w:rPr>
          <w:lang w:val="pl-PL"/>
        </w:rPr>
        <w:t>Dioda LED informująca o oczekujących połączeniach</w:t>
      </w:r>
      <w:r w:rsidR="000111B1">
        <w:rPr>
          <w:lang w:val="pl-PL"/>
        </w:rPr>
        <w:t>,</w:t>
      </w:r>
    </w:p>
    <w:p w14:paraId="38839E59" w14:textId="081AC2D1" w:rsidR="004108D1" w:rsidRPr="004108D1" w:rsidRDefault="004108D1" w:rsidP="00634BE8">
      <w:pPr>
        <w:numPr>
          <w:ilvl w:val="1"/>
          <w:numId w:val="21"/>
        </w:numPr>
      </w:pPr>
      <w:proofErr w:type="spellStart"/>
      <w:r w:rsidRPr="004108D1">
        <w:t>Dioda</w:t>
      </w:r>
      <w:proofErr w:type="spellEnd"/>
      <w:r w:rsidRPr="004108D1">
        <w:t xml:space="preserve"> LED </w:t>
      </w:r>
      <w:proofErr w:type="spellStart"/>
      <w:r w:rsidRPr="004108D1">
        <w:t>wiadomości</w:t>
      </w:r>
      <w:proofErr w:type="spellEnd"/>
      <w:r w:rsidR="000111B1">
        <w:t>,</w:t>
      </w:r>
    </w:p>
    <w:p w14:paraId="1D9947EB" w14:textId="77777777" w:rsidR="004108D1" w:rsidRPr="004108D1" w:rsidRDefault="004108D1" w:rsidP="004108D1">
      <w:pPr>
        <w:rPr>
          <w:b/>
          <w:bCs/>
        </w:rPr>
      </w:pPr>
      <w:proofErr w:type="spellStart"/>
      <w:r w:rsidRPr="004108D1">
        <w:rPr>
          <w:b/>
          <w:bCs/>
        </w:rPr>
        <w:t>Parametry</w:t>
      </w:r>
      <w:proofErr w:type="spellEnd"/>
      <w:r w:rsidRPr="004108D1">
        <w:rPr>
          <w:b/>
          <w:bCs/>
        </w:rPr>
        <w:t xml:space="preserve"> </w:t>
      </w:r>
      <w:proofErr w:type="spellStart"/>
      <w:r w:rsidRPr="004108D1">
        <w:rPr>
          <w:b/>
          <w:bCs/>
        </w:rPr>
        <w:t>fizyczne</w:t>
      </w:r>
      <w:proofErr w:type="spellEnd"/>
    </w:p>
    <w:p w14:paraId="1C68D76B" w14:textId="05B07A9C" w:rsidR="004108D1" w:rsidRPr="004108D1" w:rsidRDefault="004108D1" w:rsidP="004108D1">
      <w:pPr>
        <w:numPr>
          <w:ilvl w:val="0"/>
          <w:numId w:val="17"/>
        </w:numPr>
      </w:pPr>
      <w:r w:rsidRPr="004108D1">
        <w:rPr>
          <w:b/>
          <w:bCs/>
        </w:rPr>
        <w:t>Kolor:</w:t>
      </w:r>
      <w:r w:rsidRPr="004108D1">
        <w:t xml:space="preserve"> </w:t>
      </w:r>
      <w:proofErr w:type="spellStart"/>
      <w:r w:rsidRPr="004108D1">
        <w:t>szary</w:t>
      </w:r>
      <w:proofErr w:type="spellEnd"/>
      <w:r w:rsidR="000111B1">
        <w:t>,</w:t>
      </w:r>
    </w:p>
    <w:p w14:paraId="7D1CDD90" w14:textId="5E5C6C5D" w:rsidR="004108D1" w:rsidRPr="004108D1" w:rsidRDefault="004108D1" w:rsidP="004108D1">
      <w:pPr>
        <w:numPr>
          <w:ilvl w:val="0"/>
          <w:numId w:val="17"/>
        </w:numPr>
      </w:pPr>
      <w:proofErr w:type="spellStart"/>
      <w:r w:rsidRPr="004108D1">
        <w:rPr>
          <w:b/>
          <w:bCs/>
        </w:rPr>
        <w:t>Wysokość</w:t>
      </w:r>
      <w:proofErr w:type="spellEnd"/>
      <w:r w:rsidRPr="004108D1">
        <w:rPr>
          <w:b/>
          <w:bCs/>
        </w:rPr>
        <w:t>:</w:t>
      </w:r>
      <w:r w:rsidRPr="004108D1">
        <w:t xml:space="preserve"> 100 mm</w:t>
      </w:r>
      <w:r w:rsidR="000111B1">
        <w:t>,</w:t>
      </w:r>
    </w:p>
    <w:p w14:paraId="576CD845" w14:textId="1AB626BF" w:rsidR="004108D1" w:rsidRPr="004108D1" w:rsidRDefault="004108D1" w:rsidP="004108D1">
      <w:pPr>
        <w:numPr>
          <w:ilvl w:val="0"/>
          <w:numId w:val="17"/>
        </w:numPr>
      </w:pPr>
      <w:proofErr w:type="spellStart"/>
      <w:r w:rsidRPr="004108D1">
        <w:rPr>
          <w:b/>
          <w:bCs/>
        </w:rPr>
        <w:t>Szerokość</w:t>
      </w:r>
      <w:proofErr w:type="spellEnd"/>
      <w:r w:rsidRPr="004108D1">
        <w:rPr>
          <w:b/>
          <w:bCs/>
        </w:rPr>
        <w:t>:</w:t>
      </w:r>
      <w:r w:rsidRPr="004108D1">
        <w:t xml:space="preserve"> 130 mm</w:t>
      </w:r>
      <w:r w:rsidR="000111B1">
        <w:t>,</w:t>
      </w:r>
    </w:p>
    <w:p w14:paraId="05B1ABC2" w14:textId="68D8EB2B" w:rsidR="004108D1" w:rsidRPr="004108D1" w:rsidRDefault="004108D1" w:rsidP="004108D1">
      <w:pPr>
        <w:numPr>
          <w:ilvl w:val="0"/>
          <w:numId w:val="17"/>
        </w:numPr>
      </w:pPr>
      <w:proofErr w:type="spellStart"/>
      <w:r w:rsidRPr="004108D1">
        <w:rPr>
          <w:b/>
          <w:bCs/>
        </w:rPr>
        <w:t>Głębokość</w:t>
      </w:r>
      <w:proofErr w:type="spellEnd"/>
      <w:r w:rsidRPr="004108D1">
        <w:rPr>
          <w:b/>
          <w:bCs/>
        </w:rPr>
        <w:t>:</w:t>
      </w:r>
      <w:r w:rsidRPr="004108D1">
        <w:t xml:space="preserve"> 25,1 mm</w:t>
      </w:r>
      <w:r w:rsidR="000111B1">
        <w:t>,</w:t>
      </w:r>
    </w:p>
    <w:p w14:paraId="0C16D90B" w14:textId="58F923A2" w:rsidR="004108D1" w:rsidRPr="004108D1" w:rsidRDefault="004108D1" w:rsidP="004108D1">
      <w:pPr>
        <w:numPr>
          <w:ilvl w:val="0"/>
          <w:numId w:val="17"/>
        </w:numPr>
      </w:pPr>
      <w:r w:rsidRPr="004108D1">
        <w:rPr>
          <w:b/>
          <w:bCs/>
        </w:rPr>
        <w:t>Waga:</w:t>
      </w:r>
      <w:r w:rsidRPr="004108D1">
        <w:t xml:space="preserve"> 3,61 kg</w:t>
      </w:r>
      <w:r w:rsidR="000111B1">
        <w:t>,</w:t>
      </w:r>
    </w:p>
    <w:p w14:paraId="0482185C" w14:textId="77777777" w:rsidR="004108D1" w:rsidRPr="004108D1" w:rsidRDefault="004108D1" w:rsidP="004108D1">
      <w:pPr>
        <w:rPr>
          <w:b/>
          <w:bCs/>
        </w:rPr>
      </w:pPr>
      <w:proofErr w:type="spellStart"/>
      <w:r w:rsidRPr="004108D1">
        <w:rPr>
          <w:b/>
          <w:bCs/>
        </w:rPr>
        <w:t>Zawartość</w:t>
      </w:r>
      <w:proofErr w:type="spellEnd"/>
      <w:r w:rsidRPr="004108D1">
        <w:rPr>
          <w:b/>
          <w:bCs/>
        </w:rPr>
        <w:t xml:space="preserve"> </w:t>
      </w:r>
      <w:proofErr w:type="spellStart"/>
      <w:r w:rsidRPr="004108D1">
        <w:rPr>
          <w:b/>
          <w:bCs/>
        </w:rPr>
        <w:t>zestawu</w:t>
      </w:r>
      <w:proofErr w:type="spellEnd"/>
    </w:p>
    <w:p w14:paraId="038C1204" w14:textId="77777777" w:rsidR="000111B1" w:rsidRDefault="004108D1" w:rsidP="004108D1">
      <w:pPr>
        <w:numPr>
          <w:ilvl w:val="0"/>
          <w:numId w:val="18"/>
        </w:numPr>
      </w:pPr>
      <w:r w:rsidRPr="004108D1">
        <w:rPr>
          <w:lang w:val="pl-PL"/>
        </w:rPr>
        <w:t xml:space="preserve">Stacja bazowa </w:t>
      </w:r>
      <w:proofErr w:type="spellStart"/>
      <w:r w:rsidRPr="004108D1">
        <w:rPr>
          <w:lang w:val="pl-PL"/>
        </w:rPr>
        <w:t>Yealink</w:t>
      </w:r>
      <w:proofErr w:type="spellEnd"/>
      <w:r w:rsidRPr="004108D1">
        <w:rPr>
          <w:lang w:val="pl-PL"/>
        </w:rPr>
        <w:t xml:space="preserve"> W70B</w:t>
      </w:r>
      <w:r w:rsidR="000111B1" w:rsidRPr="000111B1">
        <w:rPr>
          <w:lang w:val="pl-PL"/>
        </w:rPr>
        <w:t>,</w:t>
      </w:r>
    </w:p>
    <w:p w14:paraId="5F723478" w14:textId="6C6F43E1" w:rsidR="004108D1" w:rsidRPr="004108D1" w:rsidRDefault="004108D1" w:rsidP="004108D1">
      <w:pPr>
        <w:numPr>
          <w:ilvl w:val="0"/>
          <w:numId w:val="18"/>
        </w:numPr>
      </w:pPr>
      <w:r w:rsidRPr="004108D1">
        <w:t>Kabel RJ-45</w:t>
      </w:r>
      <w:r w:rsidR="000111B1">
        <w:t>,</w:t>
      </w:r>
    </w:p>
    <w:p w14:paraId="3B53B995" w14:textId="37502EC7" w:rsidR="004108D1" w:rsidRPr="004108D1" w:rsidRDefault="004108D1" w:rsidP="004108D1">
      <w:pPr>
        <w:numPr>
          <w:ilvl w:val="0"/>
          <w:numId w:val="18"/>
        </w:numPr>
      </w:pPr>
      <w:r w:rsidRPr="004108D1">
        <w:t>Zasilacz</w:t>
      </w:r>
      <w:r w:rsidR="000111B1">
        <w:t>,</w:t>
      </w:r>
    </w:p>
    <w:p w14:paraId="626235C7" w14:textId="77777777" w:rsidR="004108D1" w:rsidRPr="004108D1" w:rsidRDefault="004108D1" w:rsidP="004108D1">
      <w:pPr>
        <w:rPr>
          <w:b/>
          <w:bCs/>
        </w:rPr>
      </w:pPr>
      <w:proofErr w:type="spellStart"/>
      <w:r w:rsidRPr="004108D1">
        <w:rPr>
          <w:b/>
          <w:bCs/>
        </w:rPr>
        <w:t>Gwarancja</w:t>
      </w:r>
      <w:proofErr w:type="spellEnd"/>
    </w:p>
    <w:p w14:paraId="6CB6100C" w14:textId="3C49F73E" w:rsidR="004108D1" w:rsidRPr="004108D1" w:rsidRDefault="004108D1" w:rsidP="004108D1">
      <w:pPr>
        <w:numPr>
          <w:ilvl w:val="0"/>
          <w:numId w:val="19"/>
        </w:numPr>
      </w:pPr>
      <w:r w:rsidRPr="004108D1">
        <w:rPr>
          <w:b/>
          <w:bCs/>
        </w:rPr>
        <w:t xml:space="preserve">24 </w:t>
      </w:r>
      <w:proofErr w:type="spellStart"/>
      <w:r w:rsidRPr="004108D1">
        <w:rPr>
          <w:b/>
          <w:bCs/>
        </w:rPr>
        <w:t>miesiące</w:t>
      </w:r>
      <w:proofErr w:type="spellEnd"/>
      <w:r w:rsidRPr="004108D1">
        <w:t xml:space="preserve"> (</w:t>
      </w:r>
      <w:proofErr w:type="spellStart"/>
      <w:r w:rsidRPr="004108D1">
        <w:t>gwarancja</w:t>
      </w:r>
      <w:proofErr w:type="spellEnd"/>
      <w:r w:rsidRPr="004108D1">
        <w:t xml:space="preserve"> </w:t>
      </w:r>
      <w:proofErr w:type="spellStart"/>
      <w:r w:rsidRPr="004108D1">
        <w:t>producenta</w:t>
      </w:r>
      <w:proofErr w:type="spellEnd"/>
      <w:r w:rsidR="00634BE8">
        <w:t>)</w:t>
      </w:r>
    </w:p>
    <w:p w14:paraId="5D9C7CA0" w14:textId="77777777" w:rsidR="003872A4" w:rsidRPr="00803B17" w:rsidRDefault="003872A4">
      <w:pPr>
        <w:rPr>
          <w:lang w:val="pl-PL"/>
        </w:rPr>
      </w:pPr>
    </w:p>
    <w:sectPr w:rsidR="003872A4" w:rsidRPr="00803B1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01079"/>
    <w:multiLevelType w:val="multilevel"/>
    <w:tmpl w:val="5C188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5000B4"/>
    <w:multiLevelType w:val="multilevel"/>
    <w:tmpl w:val="3EF6E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E56F63"/>
    <w:multiLevelType w:val="multilevel"/>
    <w:tmpl w:val="CBEA4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DA3D80"/>
    <w:multiLevelType w:val="multilevel"/>
    <w:tmpl w:val="2018C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337205"/>
    <w:multiLevelType w:val="multilevel"/>
    <w:tmpl w:val="15B06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B7A85"/>
    <w:multiLevelType w:val="multilevel"/>
    <w:tmpl w:val="34840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4237C3"/>
    <w:multiLevelType w:val="multilevel"/>
    <w:tmpl w:val="F8962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FB5C9C"/>
    <w:multiLevelType w:val="multilevel"/>
    <w:tmpl w:val="2DAA4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EC1AAF"/>
    <w:multiLevelType w:val="multilevel"/>
    <w:tmpl w:val="E996E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2E47B4"/>
    <w:multiLevelType w:val="multilevel"/>
    <w:tmpl w:val="3364E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CF1614"/>
    <w:multiLevelType w:val="multilevel"/>
    <w:tmpl w:val="65E8E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FD354C"/>
    <w:multiLevelType w:val="multilevel"/>
    <w:tmpl w:val="355C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CC128C"/>
    <w:multiLevelType w:val="hybridMultilevel"/>
    <w:tmpl w:val="6E202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3074F7"/>
    <w:multiLevelType w:val="multilevel"/>
    <w:tmpl w:val="D7E64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FF7661"/>
    <w:multiLevelType w:val="multilevel"/>
    <w:tmpl w:val="700CD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403B5B"/>
    <w:multiLevelType w:val="multilevel"/>
    <w:tmpl w:val="CA4A3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6C3F71"/>
    <w:multiLevelType w:val="multilevel"/>
    <w:tmpl w:val="E5F47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5113A6"/>
    <w:multiLevelType w:val="multilevel"/>
    <w:tmpl w:val="03C86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E52620"/>
    <w:multiLevelType w:val="multilevel"/>
    <w:tmpl w:val="C36EF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A06C47"/>
    <w:multiLevelType w:val="multilevel"/>
    <w:tmpl w:val="36F0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CD664E"/>
    <w:multiLevelType w:val="multilevel"/>
    <w:tmpl w:val="0ECAA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2917185">
    <w:abstractNumId w:val="20"/>
  </w:num>
  <w:num w:numId="2" w16cid:durableId="1515920612">
    <w:abstractNumId w:val="13"/>
  </w:num>
  <w:num w:numId="3" w16cid:durableId="300185938">
    <w:abstractNumId w:val="6"/>
  </w:num>
  <w:num w:numId="4" w16cid:durableId="437524079">
    <w:abstractNumId w:val="17"/>
  </w:num>
  <w:num w:numId="5" w16cid:durableId="1228683872">
    <w:abstractNumId w:val="9"/>
  </w:num>
  <w:num w:numId="6" w16cid:durableId="1297294367">
    <w:abstractNumId w:val="19"/>
  </w:num>
  <w:num w:numId="7" w16cid:durableId="762648783">
    <w:abstractNumId w:val="8"/>
  </w:num>
  <w:num w:numId="8" w16cid:durableId="15695786">
    <w:abstractNumId w:val="3"/>
  </w:num>
  <w:num w:numId="9" w16cid:durableId="2084594957">
    <w:abstractNumId w:val="12"/>
  </w:num>
  <w:num w:numId="10" w16cid:durableId="216016576">
    <w:abstractNumId w:val="15"/>
  </w:num>
  <w:num w:numId="11" w16cid:durableId="443040618">
    <w:abstractNumId w:val="18"/>
  </w:num>
  <w:num w:numId="12" w16cid:durableId="1806659150">
    <w:abstractNumId w:val="14"/>
  </w:num>
  <w:num w:numId="13" w16cid:durableId="453862934">
    <w:abstractNumId w:val="1"/>
  </w:num>
  <w:num w:numId="14" w16cid:durableId="100297098">
    <w:abstractNumId w:val="10"/>
  </w:num>
  <w:num w:numId="15" w16cid:durableId="1409352006">
    <w:abstractNumId w:val="4"/>
  </w:num>
  <w:num w:numId="16" w16cid:durableId="1665040049">
    <w:abstractNumId w:val="0"/>
  </w:num>
  <w:num w:numId="17" w16cid:durableId="468743524">
    <w:abstractNumId w:val="7"/>
  </w:num>
  <w:num w:numId="18" w16cid:durableId="1415129580">
    <w:abstractNumId w:val="2"/>
  </w:num>
  <w:num w:numId="19" w16cid:durableId="482043949">
    <w:abstractNumId w:val="5"/>
  </w:num>
  <w:num w:numId="20" w16cid:durableId="468130890">
    <w:abstractNumId w:val="16"/>
  </w:num>
  <w:num w:numId="21" w16cid:durableId="19451875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B17"/>
    <w:rsid w:val="000111B1"/>
    <w:rsid w:val="002B23A0"/>
    <w:rsid w:val="003872A4"/>
    <w:rsid w:val="004108D1"/>
    <w:rsid w:val="00634BE8"/>
    <w:rsid w:val="006E2BB8"/>
    <w:rsid w:val="00803B17"/>
    <w:rsid w:val="00850560"/>
    <w:rsid w:val="00A8765B"/>
    <w:rsid w:val="00C107D4"/>
    <w:rsid w:val="00CB4A4D"/>
    <w:rsid w:val="00E43E13"/>
    <w:rsid w:val="00E5635C"/>
    <w:rsid w:val="00E660D5"/>
    <w:rsid w:val="00E8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7F66A"/>
  <w15:chartTrackingRefBased/>
  <w15:docId w15:val="{A00C2506-D779-46B4-88BA-722A1612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03B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3B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3B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3B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3B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3B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3B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3B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3B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3B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3B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3B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3B1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3B1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3B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3B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3B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3B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3B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3B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3B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3B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3B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3B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3B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3B1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3B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3B1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3B1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1237</TotalTime>
  <Pages>2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Jonatan JJ. Jabłoński</dc:creator>
  <cp:keywords/>
  <dc:description/>
  <cp:lastModifiedBy>Jonatan JJ. Jabłoński</cp:lastModifiedBy>
  <cp:revision>8</cp:revision>
  <dcterms:created xsi:type="dcterms:W3CDTF">2026-01-14T13:22:00Z</dcterms:created>
  <dcterms:modified xsi:type="dcterms:W3CDTF">2026-01-15T10:18:00Z</dcterms:modified>
</cp:coreProperties>
</file>